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72" w:rsidRDefault="00782272" w:rsidP="00782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1E3" w:rsidRDefault="00E311E3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104140</wp:posOffset>
            </wp:positionV>
            <wp:extent cx="634365" cy="824230"/>
            <wp:effectExtent l="0" t="0" r="0" b="0"/>
            <wp:wrapTopAndBottom/>
            <wp:docPr id="1" name="Рисунок 1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11E3" w:rsidRDefault="00E311E3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78E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778E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CE5" w:rsidRDefault="00D90CE5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82272" w:rsidRDefault="001D1AEC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82272" w:rsidRPr="00C778E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272" w:rsidRPr="00C77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</w:t>
      </w:r>
      <w:r w:rsidR="00BA6291">
        <w:rPr>
          <w:rFonts w:ascii="Times New Roman" w:hAnsi="Times New Roman" w:cs="Times New Roman"/>
          <w:sz w:val="28"/>
          <w:szCs w:val="28"/>
        </w:rPr>
        <w:t xml:space="preserve"> </w:t>
      </w:r>
      <w:r w:rsidR="005155C8">
        <w:rPr>
          <w:rFonts w:ascii="Times New Roman" w:hAnsi="Times New Roman" w:cs="Times New Roman"/>
          <w:sz w:val="28"/>
          <w:szCs w:val="28"/>
        </w:rPr>
        <w:t xml:space="preserve"> </w:t>
      </w:r>
      <w:r w:rsidR="007B2D0D">
        <w:rPr>
          <w:rFonts w:ascii="Times New Roman" w:hAnsi="Times New Roman" w:cs="Times New Roman"/>
          <w:sz w:val="28"/>
          <w:szCs w:val="28"/>
        </w:rPr>
        <w:t>июня</w:t>
      </w:r>
      <w:r w:rsidR="00BA6291">
        <w:rPr>
          <w:rFonts w:ascii="Times New Roman" w:hAnsi="Times New Roman" w:cs="Times New Roman"/>
          <w:sz w:val="28"/>
          <w:szCs w:val="28"/>
        </w:rPr>
        <w:t xml:space="preserve"> </w:t>
      </w:r>
      <w:r w:rsidR="00825BF4">
        <w:rPr>
          <w:rFonts w:ascii="Times New Roman" w:hAnsi="Times New Roman" w:cs="Times New Roman"/>
          <w:sz w:val="28"/>
          <w:szCs w:val="28"/>
        </w:rPr>
        <w:t xml:space="preserve"> </w:t>
      </w:r>
      <w:r w:rsidR="00782272" w:rsidRPr="00C778E8">
        <w:rPr>
          <w:rFonts w:ascii="Times New Roman" w:hAnsi="Times New Roman" w:cs="Times New Roman"/>
          <w:sz w:val="28"/>
          <w:szCs w:val="28"/>
        </w:rPr>
        <w:t>20</w:t>
      </w:r>
      <w:r w:rsidR="00D90CE5">
        <w:rPr>
          <w:rFonts w:ascii="Times New Roman" w:hAnsi="Times New Roman" w:cs="Times New Roman"/>
          <w:sz w:val="28"/>
          <w:szCs w:val="28"/>
        </w:rPr>
        <w:t>2</w:t>
      </w:r>
      <w:r w:rsidR="007B2D0D">
        <w:rPr>
          <w:rFonts w:ascii="Times New Roman" w:hAnsi="Times New Roman" w:cs="Times New Roman"/>
          <w:sz w:val="28"/>
          <w:szCs w:val="28"/>
        </w:rPr>
        <w:t>5</w:t>
      </w:r>
      <w:r w:rsidR="00782272"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="00782272" w:rsidRPr="00C778E8">
        <w:rPr>
          <w:rFonts w:ascii="Times New Roman" w:hAnsi="Times New Roman" w:cs="Times New Roman"/>
          <w:sz w:val="28"/>
          <w:szCs w:val="28"/>
        </w:rPr>
        <w:tab/>
      </w:r>
      <w:r w:rsidR="00782272" w:rsidRPr="00C778E8">
        <w:rPr>
          <w:rFonts w:ascii="Times New Roman" w:hAnsi="Times New Roman" w:cs="Times New Roman"/>
          <w:sz w:val="28"/>
          <w:szCs w:val="28"/>
        </w:rPr>
        <w:tab/>
      </w:r>
      <w:r w:rsidR="00782272" w:rsidRPr="00C778E8">
        <w:rPr>
          <w:rFonts w:ascii="Times New Roman" w:hAnsi="Times New Roman" w:cs="Times New Roman"/>
          <w:sz w:val="28"/>
          <w:szCs w:val="28"/>
        </w:rPr>
        <w:tab/>
      </w:r>
      <w:r w:rsidR="00782272" w:rsidRPr="00C778E8">
        <w:rPr>
          <w:rFonts w:ascii="Times New Roman" w:hAnsi="Times New Roman" w:cs="Times New Roman"/>
          <w:sz w:val="28"/>
          <w:szCs w:val="28"/>
        </w:rPr>
        <w:tab/>
      </w:r>
      <w:r w:rsidR="00782272" w:rsidRPr="00C778E8">
        <w:rPr>
          <w:rFonts w:ascii="Times New Roman" w:hAnsi="Times New Roman" w:cs="Times New Roman"/>
          <w:sz w:val="28"/>
          <w:szCs w:val="28"/>
        </w:rPr>
        <w:tab/>
      </w:r>
      <w:r w:rsidR="00782272" w:rsidRPr="00C778E8">
        <w:rPr>
          <w:rFonts w:ascii="Times New Roman" w:hAnsi="Times New Roman" w:cs="Times New Roman"/>
          <w:sz w:val="28"/>
          <w:szCs w:val="28"/>
        </w:rPr>
        <w:tab/>
      </w:r>
      <w:r w:rsidR="00782272" w:rsidRPr="00C778E8">
        <w:rPr>
          <w:rFonts w:ascii="Times New Roman" w:hAnsi="Times New Roman" w:cs="Times New Roman"/>
          <w:sz w:val="28"/>
          <w:szCs w:val="28"/>
        </w:rPr>
        <w:tab/>
      </w:r>
      <w:r w:rsidR="007C43C7">
        <w:rPr>
          <w:rFonts w:ascii="Times New Roman" w:hAnsi="Times New Roman" w:cs="Times New Roman"/>
          <w:sz w:val="28"/>
          <w:szCs w:val="28"/>
        </w:rPr>
        <w:tab/>
      </w:r>
      <w:r w:rsidR="00782272" w:rsidRPr="00C778E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121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7B2D0D" w:rsidRDefault="007B2D0D" w:rsidP="007B2D0D">
      <w:pPr>
        <w:pStyle w:val="a5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Р</w:t>
      </w:r>
      <w:r w:rsidRPr="007B2D0D">
        <w:rPr>
          <w:rStyle w:val="a3"/>
          <w:rFonts w:ascii="Times New Roman" w:hAnsi="Times New Roman" w:cs="Times New Roman"/>
          <w:sz w:val="28"/>
          <w:szCs w:val="28"/>
        </w:rPr>
        <w:t>егламент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B2D0D">
        <w:rPr>
          <w:rStyle w:val="a3"/>
          <w:rFonts w:ascii="Times New Roman" w:hAnsi="Times New Roman" w:cs="Times New Roman"/>
          <w:sz w:val="28"/>
          <w:szCs w:val="28"/>
        </w:rPr>
        <w:t xml:space="preserve">действий администрации </w:t>
      </w:r>
      <w:proofErr w:type="spellStart"/>
      <w:r w:rsidRPr="007B2D0D">
        <w:rPr>
          <w:rStyle w:val="a3"/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B2D0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2D0D">
        <w:rPr>
          <w:rStyle w:val="a3"/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B2D0D" w:rsidRPr="007B2D0D" w:rsidRDefault="007B2D0D" w:rsidP="007B2D0D">
      <w:pPr>
        <w:pStyle w:val="a5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7B2D0D">
        <w:rPr>
          <w:rStyle w:val="a3"/>
          <w:rFonts w:ascii="Times New Roman" w:hAnsi="Times New Roman" w:cs="Times New Roman"/>
          <w:sz w:val="28"/>
          <w:szCs w:val="28"/>
        </w:rPr>
        <w:t xml:space="preserve"> района по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B2D0D">
        <w:rPr>
          <w:rStyle w:val="a3"/>
          <w:rFonts w:ascii="Times New Roman" w:hAnsi="Times New Roman" w:cs="Times New Roman"/>
          <w:sz w:val="28"/>
          <w:szCs w:val="28"/>
        </w:rPr>
        <w:t>сопровождению инвестиционных проектов, реализуемых и (или)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B2D0D">
        <w:rPr>
          <w:rStyle w:val="a3"/>
          <w:rFonts w:ascii="Times New Roman" w:hAnsi="Times New Roman" w:cs="Times New Roman"/>
          <w:sz w:val="28"/>
          <w:szCs w:val="28"/>
        </w:rPr>
        <w:t xml:space="preserve">планируемых к реализации на территории </w:t>
      </w:r>
      <w:proofErr w:type="spellStart"/>
      <w:r w:rsidRPr="007B2D0D">
        <w:rPr>
          <w:rStyle w:val="a3"/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B2D0D">
        <w:rPr>
          <w:rStyle w:val="a3"/>
          <w:rFonts w:ascii="Times New Roman" w:hAnsi="Times New Roman" w:cs="Times New Roman"/>
          <w:sz w:val="28"/>
          <w:szCs w:val="28"/>
        </w:rPr>
        <w:t xml:space="preserve">  муниципального района Саратовской области по принципу «одного окна»</w:t>
      </w:r>
    </w:p>
    <w:p w:rsidR="00782272" w:rsidRPr="00C778E8" w:rsidRDefault="00782272" w:rsidP="00BA6291">
      <w:pPr>
        <w:pStyle w:val="a5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12419F" w:rsidRDefault="00782272" w:rsidP="007822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2419F">
        <w:rPr>
          <w:rFonts w:ascii="Times New Roman" w:hAnsi="Times New Roman" w:cs="Times New Roman"/>
          <w:sz w:val="28"/>
          <w:szCs w:val="28"/>
        </w:rPr>
        <w:t>создания благоприятных условий для привлечения инвестиций на территории Новобурасского муниципального района, на основании Федерального Закона от 06.10.2003</w:t>
      </w:r>
      <w:r w:rsidR="00825BF4">
        <w:rPr>
          <w:rFonts w:ascii="Times New Roman" w:hAnsi="Times New Roman" w:cs="Times New Roman"/>
          <w:sz w:val="28"/>
          <w:szCs w:val="28"/>
        </w:rPr>
        <w:t xml:space="preserve"> </w:t>
      </w:r>
      <w:r w:rsidR="0012419F">
        <w:rPr>
          <w:rFonts w:ascii="Times New Roman" w:hAnsi="Times New Roman" w:cs="Times New Roman"/>
          <w:sz w:val="28"/>
          <w:szCs w:val="28"/>
        </w:rPr>
        <w:t>г</w:t>
      </w:r>
      <w:r w:rsidR="00825BF4">
        <w:rPr>
          <w:rFonts w:ascii="Times New Roman" w:hAnsi="Times New Roman" w:cs="Times New Roman"/>
          <w:sz w:val="28"/>
          <w:szCs w:val="28"/>
        </w:rPr>
        <w:t>.</w:t>
      </w:r>
      <w:r w:rsidR="0012419F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Уставом Новоб</w:t>
      </w:r>
      <w:r w:rsidR="00825BF4">
        <w:rPr>
          <w:rFonts w:ascii="Times New Roman" w:hAnsi="Times New Roman" w:cs="Times New Roman"/>
          <w:sz w:val="28"/>
          <w:szCs w:val="28"/>
        </w:rPr>
        <w:t>урасского муниципального района</w:t>
      </w:r>
    </w:p>
    <w:p w:rsidR="0012419F" w:rsidRPr="00825BF4" w:rsidRDefault="00825BF4" w:rsidP="0078227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782272" w:rsidRDefault="00782272" w:rsidP="007B2D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1. </w:t>
      </w:r>
      <w:r w:rsidR="007B2D0D">
        <w:rPr>
          <w:rFonts w:ascii="Times New Roman" w:hAnsi="Times New Roman" w:cs="Times New Roman"/>
          <w:sz w:val="28"/>
          <w:szCs w:val="28"/>
        </w:rPr>
        <w:t>Утвердить р</w:t>
      </w:r>
      <w:r w:rsidR="007B2D0D" w:rsidRPr="007B2D0D">
        <w:rPr>
          <w:rFonts w:ascii="Times New Roman" w:hAnsi="Times New Roman" w:cs="Times New Roman"/>
          <w:sz w:val="28"/>
          <w:szCs w:val="28"/>
        </w:rPr>
        <w:t xml:space="preserve">егламент действий администрации </w:t>
      </w:r>
      <w:proofErr w:type="spellStart"/>
      <w:r w:rsidR="007B2D0D" w:rsidRPr="007B2D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B2D0D" w:rsidRPr="007B2D0D">
        <w:rPr>
          <w:rFonts w:ascii="Times New Roman" w:hAnsi="Times New Roman" w:cs="Times New Roman"/>
          <w:sz w:val="28"/>
          <w:szCs w:val="28"/>
        </w:rPr>
        <w:t xml:space="preserve"> муниципального района по сопровождению инвестиционных проектов, реализуемых и (или) планируемых к реализации на территории </w:t>
      </w:r>
      <w:proofErr w:type="spellStart"/>
      <w:r w:rsidR="007B2D0D" w:rsidRPr="007B2D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B2D0D" w:rsidRPr="007B2D0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по принципу «одного окна»</w:t>
      </w:r>
      <w:r w:rsidR="007B2D0D">
        <w:rPr>
          <w:rFonts w:ascii="Times New Roman" w:hAnsi="Times New Roman" w:cs="Times New Roman"/>
          <w:sz w:val="28"/>
          <w:szCs w:val="28"/>
        </w:rPr>
        <w:t xml:space="preserve"> </w:t>
      </w:r>
      <w:r w:rsidR="00C615B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778E8">
        <w:rPr>
          <w:rFonts w:ascii="Times New Roman" w:hAnsi="Times New Roman" w:cs="Times New Roman"/>
          <w:sz w:val="28"/>
          <w:szCs w:val="28"/>
        </w:rPr>
        <w:t>приложению.</w:t>
      </w:r>
    </w:p>
    <w:p w:rsidR="00825BF4" w:rsidRDefault="00825BF4" w:rsidP="007822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778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78E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Новобурасского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F86EA4">
        <w:rPr>
          <w:rFonts w:ascii="Times New Roman" w:hAnsi="Times New Roman" w:cs="Times New Roman"/>
          <w:sz w:val="28"/>
          <w:szCs w:val="28"/>
        </w:rPr>
        <w:t xml:space="preserve">Н.Г.Титову. </w:t>
      </w:r>
    </w:p>
    <w:p w:rsidR="00825BF4" w:rsidRPr="009A3733" w:rsidRDefault="00825BF4" w:rsidP="00825BF4">
      <w:pPr>
        <w:pStyle w:val="6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b w:val="0"/>
          <w:sz w:val="28"/>
          <w:szCs w:val="28"/>
        </w:rPr>
        <w:t xml:space="preserve">со дня его </w:t>
      </w:r>
      <w:r w:rsidRPr="009A3733">
        <w:rPr>
          <w:rFonts w:ascii="Times New Roman" w:hAnsi="Times New Roman"/>
          <w:b w:val="0"/>
          <w:sz w:val="28"/>
          <w:szCs w:val="28"/>
        </w:rPr>
        <w:t>опубликовани</w:t>
      </w:r>
      <w:r>
        <w:rPr>
          <w:rFonts w:ascii="Times New Roman" w:hAnsi="Times New Roman"/>
          <w:b w:val="0"/>
          <w:sz w:val="28"/>
          <w:szCs w:val="28"/>
        </w:rPr>
        <w:t>я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в М</w:t>
      </w:r>
      <w:r w:rsidR="00F86EA4">
        <w:rPr>
          <w:rFonts w:ascii="Times New Roman" w:hAnsi="Times New Roman"/>
          <w:b w:val="0"/>
          <w:sz w:val="28"/>
          <w:szCs w:val="28"/>
        </w:rPr>
        <w:t>БУ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«Редакция </w:t>
      </w:r>
      <w:proofErr w:type="spellStart"/>
      <w:r w:rsidRPr="009A3733">
        <w:rPr>
          <w:rFonts w:ascii="Times New Roman" w:hAnsi="Times New Roman"/>
          <w:b w:val="0"/>
          <w:sz w:val="28"/>
          <w:szCs w:val="28"/>
        </w:rPr>
        <w:t>Новобурасской</w:t>
      </w:r>
      <w:proofErr w:type="spellEnd"/>
      <w:r w:rsidRPr="009A3733">
        <w:rPr>
          <w:rFonts w:ascii="Times New Roman" w:hAnsi="Times New Roman"/>
          <w:b w:val="0"/>
          <w:sz w:val="28"/>
          <w:szCs w:val="28"/>
        </w:rPr>
        <w:t xml:space="preserve"> районной газеты «Наше время»» и </w:t>
      </w:r>
      <w:r>
        <w:rPr>
          <w:rFonts w:ascii="Times New Roman" w:hAnsi="Times New Roman"/>
          <w:b w:val="0"/>
          <w:sz w:val="28"/>
          <w:szCs w:val="28"/>
        </w:rPr>
        <w:t xml:space="preserve">подлежит 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размещению на официальном сайте администрации </w:t>
      </w:r>
      <w:proofErr w:type="spellStart"/>
      <w:r w:rsidRPr="009A3733">
        <w:rPr>
          <w:rFonts w:ascii="Times New Roman" w:hAnsi="Times New Roman"/>
          <w:b w:val="0"/>
          <w:sz w:val="28"/>
          <w:szCs w:val="28"/>
        </w:rPr>
        <w:t>Новобурасского</w:t>
      </w:r>
      <w:proofErr w:type="spellEnd"/>
      <w:r w:rsidRPr="009A3733">
        <w:rPr>
          <w:rFonts w:ascii="Times New Roman" w:hAnsi="Times New Roman"/>
          <w:b w:val="0"/>
          <w:sz w:val="28"/>
          <w:szCs w:val="28"/>
        </w:rPr>
        <w:t xml:space="preserve"> муниципального района </w:t>
      </w:r>
      <w:hyperlink r:id="rId6" w:history="1"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admnburasy</w:t>
        </w:r>
        <w:proofErr w:type="spellEnd"/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r</w:t>
        </w:r>
        <w:proofErr w:type="spellEnd"/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u</w:t>
        </w:r>
      </w:hyperlink>
      <w:r w:rsidRPr="009A3733">
        <w:rPr>
          <w:rFonts w:ascii="Times New Roman" w:hAnsi="Times New Roman"/>
          <w:b w:val="0"/>
          <w:sz w:val="28"/>
          <w:szCs w:val="28"/>
        </w:rPr>
        <w:t>.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 w:rsidR="00825B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tbl>
      <w:tblPr>
        <w:tblStyle w:val="a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536"/>
      </w:tblGrid>
      <w:tr w:rsidR="007C43C7" w:rsidTr="007C43C7">
        <w:tc>
          <w:tcPr>
            <w:tcW w:w="5778" w:type="dxa"/>
          </w:tcPr>
          <w:p w:rsidR="007C43C7" w:rsidRDefault="007C43C7" w:rsidP="007B2D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</w:tcPr>
          <w:p w:rsidR="007C43C7" w:rsidRDefault="007C43C7" w:rsidP="007C43C7">
            <w:pPr>
              <w:widowContro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7C4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Приложение к постановлению администрации </w:t>
            </w:r>
            <w:proofErr w:type="spellStart"/>
            <w:r w:rsidRPr="007C4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>Новобурасского</w:t>
            </w:r>
            <w:proofErr w:type="spellEnd"/>
            <w:r w:rsidRPr="007C4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 муниципального района </w:t>
            </w:r>
          </w:p>
          <w:p w:rsidR="007C43C7" w:rsidRPr="007C43C7" w:rsidRDefault="007C43C7" w:rsidP="001D1AEC">
            <w:pPr>
              <w:widowContro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7C4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от </w:t>
            </w:r>
            <w:r w:rsidR="001D1A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>23</w:t>
            </w:r>
            <w:r w:rsidRPr="007C4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 июня 2025 года</w:t>
            </w:r>
            <w:r w:rsidR="001D1A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  № 121</w:t>
            </w:r>
          </w:p>
        </w:tc>
      </w:tr>
    </w:tbl>
    <w:p w:rsidR="007B2D0D" w:rsidRDefault="007B2D0D" w:rsidP="007B2D0D">
      <w:pPr>
        <w:widowControl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7B2D0D" w:rsidRPr="007B2D0D" w:rsidRDefault="007B2D0D" w:rsidP="007C43C7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РЕГЛАМЕНТ</w:t>
      </w:r>
    </w:p>
    <w:p w:rsidR="007B2D0D" w:rsidRDefault="007B2D0D" w:rsidP="007C43C7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действий администрации </w:t>
      </w:r>
      <w:proofErr w:type="spellStart"/>
      <w:r w:rsidRPr="007B2D0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bidi="ru-RU"/>
        </w:rPr>
        <w:t xml:space="preserve"> муниципального района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по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br/>
        <w:t>сопровождению инвестиционных проектов, реализуемых и (или)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br/>
        <w:t xml:space="preserve">планируемых к реализации на территории </w:t>
      </w:r>
      <w:proofErr w:type="spellStart"/>
      <w:r w:rsidRPr="007B2D0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 </w:t>
      </w:r>
      <w:r w:rsidRPr="007B2D0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Саратовской области по принципу «одного окна»</w:t>
      </w:r>
    </w:p>
    <w:p w:rsidR="007C43C7" w:rsidRPr="007B2D0D" w:rsidRDefault="007C43C7" w:rsidP="007C43C7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7B2D0D" w:rsidRPr="007B2D0D" w:rsidRDefault="007B2D0D" w:rsidP="007B2D0D">
      <w:pPr>
        <w:widowControl w:val="0"/>
        <w:numPr>
          <w:ilvl w:val="0"/>
          <w:numId w:val="7"/>
        </w:numPr>
        <w:tabs>
          <w:tab w:val="left" w:pos="322"/>
        </w:tabs>
        <w:suppressAutoHyphens/>
        <w:spacing w:after="300" w:line="240" w:lineRule="auto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Общие положения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Порядок действий администрации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- администрация) по сопровождению инвестиционных проектов, реализуемых и (или) планируемых к реализации на территории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Саратовской области</w:t>
      </w:r>
      <w:proofErr w:type="gram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,</w:t>
      </w:r>
      <w:proofErr w:type="gramEnd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 принципу «одного окна»  (далее - Регламент) разработан в целях обеспечения исполнения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</w:t>
      </w:r>
      <w:proofErr w:type="gram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Региональный инвестиционный стандарт»)», утвержденных приказом Министерства экономического развития Российской Федерации от 26 сентября 2023 года № 672.</w:t>
      </w:r>
      <w:proofErr w:type="gramEnd"/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Настоящий Регламент устанавливает сроки и последовательность действий администрации в пределах компетенции по сопровождению инвестиционных проектов, реализуемых и (или) планируемых к реализации на территории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- муниципального района).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</w:rPr>
        <w:t xml:space="preserve"> </w:t>
      </w:r>
      <w:r w:rsidRPr="007B2D0D">
        <w:rPr>
          <w:rFonts w:ascii="Times New Roman" w:hAnsi="Times New Roman" w:cs="Times New Roman"/>
          <w:sz w:val="28"/>
          <w:szCs w:val="28"/>
        </w:rPr>
        <w:t xml:space="preserve">Сопровождение инвестиционных проектов, реализуемых и (или) планируемых к реализации на территории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</w:rPr>
        <w:t xml:space="preserve">  Саратовской области, по принципу «одного окна» не заменяет процедур и порядков, связанных с подготовкой и реализацией инвестиционных проектов для получения мер государственной поддержки, предусмотренных законодательством Российской Федерации и законодательством области.</w:t>
      </w:r>
    </w:p>
    <w:p w:rsidR="007B2D0D" w:rsidRPr="007B2D0D" w:rsidRDefault="007B2D0D" w:rsidP="0029597C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Координацию деятельности структурных подразделений администрации по сопровождению инвестиционных проектов, реализуемых и (или) планируемых к реализации на территории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2D0D">
        <w:rPr>
          <w:rFonts w:ascii="Times New Roman" w:hAnsi="Times New Roman" w:cs="Times New Roman"/>
          <w:bCs/>
          <w:iCs/>
          <w:sz w:val="28"/>
          <w:szCs w:val="28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</w:rPr>
        <w:t xml:space="preserve"> Саратовской области, по принципу «одного окна» осуществляет инвестиционный уполномоченный  администрации района  (далее – уполномоченный).</w:t>
      </w:r>
    </w:p>
    <w:p w:rsidR="007B2D0D" w:rsidRPr="007B2D0D" w:rsidRDefault="007B2D0D" w:rsidP="0029597C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Основные понятия, используемые в настоящем Регламенте:</w:t>
      </w:r>
    </w:p>
    <w:p w:rsidR="007B2D0D" w:rsidRPr="007B2D0D" w:rsidRDefault="007B2D0D" w:rsidP="0029597C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инвестиционный проект - обоснование экономической целесообразности, объема и сроков осуществления капитальных вложений, в том числе необходимая 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7B2D0D" w:rsidRPr="007B2D0D" w:rsidRDefault="007B2D0D" w:rsidP="002959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инвесторы – индивидуальные предприниматели или юридические лица, планирующие или осуществляющие на территории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в соответствии с законодательством Российской Федерации и Саратовской области капитальные вложения с использованием собственных и (или) привлечённых средств;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инициатор инвестиционного проекта - физическое или юридическое лицо, представляющее интересы  инвестора в рамках реализации  инвестиционного проекта на территории муниципального района;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– подразделение соответствующей отраслевой принадлежности вида экономической деятельности, в рамках которого реализуется и (или) планируется к реализации инвестиционный проект;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инвестиционная площадка - недвижимое имущество, потенциально являющееся местом реализации инвестиционного проекта;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сопровождение инвестиционного проекта - комплекс мероприятий по консультационной, информационной, организационной поддержке инвестиционных проектов, реализуемых и (или) планируемых к реализации на территории муниципального района, осуществляемых  инвестиционным уполномоченным и  структурными подразделениями администрации района  на протяжении всего срока реализации инвестиционного проекта.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принцип «одного окна» - механизм оказания содействия инициатору инвестиционного проекта (инвестору) основанный на унификации </w:t>
      </w:r>
      <w:proofErr w:type="gram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порядка взаимодействия участников сопровождения инвестиционного проекта</w:t>
      </w:r>
      <w:proofErr w:type="gramEnd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между собой, а также  с инициатором инвестиционного проекта (инвестором).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Сопровождение инвестиционных проектов, реализуемых и (или) планируемых к реализации на территории муниципального района,  осуществляется  в соответствии с законодательством  при условии обеспечения равных прав всем действующим субъектам, не ограничивая конкуренцию и не предоставляя преимуществ в предпринимательской деятельности, в форме оказания консультационной, информационной и организационной поддержки, содействия в организации реализации инвестиционных проектов инвестиционным уполномоченным  и структурными подразделениями администрации района в соответствии с</w:t>
      </w:r>
      <w:proofErr w:type="gramEnd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отраслевой принадлежностью вида экономической деятельности инициатора инвестиционного проекта и (или) инвестора, направленной </w:t>
      </w:r>
      <w:proofErr w:type="gram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</w:t>
      </w:r>
      <w:proofErr w:type="gramEnd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своевременное получение инициатором инвестиционного проекта и (или) инвестором необходимых согласований и разрешений в органах местного самоуправления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соответствии с их компетенцией;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поддержку в пределах компетенции ходатайств и обращений инициатора инвестиционного проекта и (или) инвестора в органы местного самоуправления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содействие в организации переговоров, встреч, совещаний, консультаций, 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направленных на решение вопросов, возникающих в процессе реализации инвестиционного проекта;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своевременное информирование инициаторов инвестиционных проектов и (или) инвесторов о новых формах государственной (муниципальной) поддержки инвестиционной деятельности, предоставляемых на территории муниципального района в соответствии с нормативными правовыми актами Российской Федерации, Саратовской области и муниципальными правовыми актами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 xml:space="preserve"> 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о возможных способах повышения квалификации и программах переподготовки кадров для реализации инвестиционного проекта, а также о планируемых выставках различных уровней;</w:t>
      </w:r>
      <w:proofErr w:type="gramEnd"/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своевременное рассмотрение инвестиционных проектов, реализуемых и (или) планируемых к реализации на территории района на заседании Совета по инвестициям при главе администрации (далее - Совет инвестиций);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подготовку предложений и организацию предоставления мер муниципальной поддержки и (или) использование механизмов государственно-частного партнерства.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Сопровождение инвестиционного проекта осуществляется структурными  подразделениями администрации района в соответствии с регламентом  по сопровождению инвестиционных проектов по принципу «одного окна», в следующих формах: 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консультирование инвестора по вопросам, связанным с реализацией инвестиционного проекта; 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подбор инвестиционных площадок для реализации инвестиционного проекта; 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информирование об инвестиционных возможностях и инвестиционном потенциале области и муниципальных районов и городских округов области; 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информирование о мерах государственной поддержки инвестиционной деятельности в области в соответствии с законодательством Российской Федерации и области; 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организация взаимодействия инвесторов с территориальными органами федеральных органов исполнительной власти, исполнительными органами области, органами местного самоуправления области, </w:t>
      </w:r>
      <w:proofErr w:type="spellStart"/>
      <w:r w:rsidRPr="007B2D0D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7B2D0D">
        <w:rPr>
          <w:rFonts w:ascii="Times New Roman" w:hAnsi="Times New Roman" w:cs="Times New Roman"/>
          <w:sz w:val="28"/>
          <w:szCs w:val="28"/>
        </w:rPr>
        <w:t xml:space="preserve">, кредитными и иными организациями по вопросам проведения подготовительных, согласительных и разрешительных процедур в ходе подготовки и реализации инвестиционного проекта; 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организация взаимодействия инвестора с негосударственными институтами поддержки инвестиционной деятельности; </w:t>
      </w:r>
    </w:p>
    <w:p w:rsidR="007B2D0D" w:rsidRP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содействие в поиске потенциальных партнеров для реализации инвестиционного проекта. </w:t>
      </w:r>
    </w:p>
    <w:p w:rsidR="007B2D0D" w:rsidRDefault="007B2D0D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D0D">
        <w:rPr>
          <w:rFonts w:ascii="Times New Roman" w:hAnsi="Times New Roman" w:cs="Times New Roman"/>
          <w:sz w:val="28"/>
          <w:szCs w:val="28"/>
        </w:rPr>
        <w:t>1.8. Сопровождение инвестиционного проекта осуществляется на безвозмездной основе</w:t>
      </w:r>
      <w:r w:rsidR="0029597C">
        <w:rPr>
          <w:rFonts w:ascii="Times New Roman" w:hAnsi="Times New Roman" w:cs="Times New Roman"/>
          <w:sz w:val="28"/>
          <w:szCs w:val="28"/>
        </w:rPr>
        <w:t>.</w:t>
      </w:r>
    </w:p>
    <w:p w:rsidR="0029597C" w:rsidRPr="007B2D0D" w:rsidRDefault="0029597C" w:rsidP="007B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B2D0D" w:rsidRPr="007B2D0D" w:rsidRDefault="007B2D0D" w:rsidP="007B2D0D">
      <w:pPr>
        <w:widowControl w:val="0"/>
        <w:numPr>
          <w:ilvl w:val="0"/>
          <w:numId w:val="7"/>
        </w:numPr>
        <w:tabs>
          <w:tab w:val="left" w:pos="332"/>
        </w:tabs>
        <w:suppressAutoHyphens/>
        <w:spacing w:after="320" w:line="240" w:lineRule="auto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Сопровождение инвестиционных проектов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Основанием для начала сопровождения инвестиционного проекта 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является проведение первичных переговоров между инициатором инвестиционного проекта и (или) инвестором и администрацией района                             и представление  заявки инициатора инвестиционного проекта (инвестора), поданной по форме согласно приложению к настоящему Регламенту (далее - заявка)  размещенному на официальном сайте администрации </w:t>
      </w:r>
      <w:proofErr w:type="spellStart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муниципального района https://admnburasy.ru/ (далее - официальный сайт), в разделе «Инвестиционный портал».</w:t>
      </w:r>
      <w:proofErr w:type="gramEnd"/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Заявка подается инициатором инвестиционного проекта и (или) инвестором (далее — заявитель) на бумажном носителе, либо направляется по электронной почте на адрес Администрации 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(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val="en-US" w:eastAsia="en-US" w:bidi="en-US"/>
        </w:rPr>
        <w:t>e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-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val="en-US" w:eastAsia="en-US" w:bidi="en-US"/>
        </w:rPr>
        <w:t>mail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:  </w:t>
      </w:r>
      <w:hyperlink r:id="rId7" w:history="1"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val="en-US" w:eastAsia="en-US" w:bidi="en-US"/>
          </w:rPr>
          <w:t>nbzakaz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eastAsia="en-US" w:bidi="en-US"/>
          </w:rPr>
          <w:t>@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val="en-US" w:eastAsia="en-US" w:bidi="en-US"/>
          </w:rPr>
          <w:t>yandex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</w:hyperlink>
      <w:r w:rsidR="00360BF4">
        <w:rPr>
          <w:rStyle w:val="a4"/>
          <w:rFonts w:ascii="Times New Roman" w:hAnsi="Times New Roman" w:cs="Times New Roman"/>
          <w:sz w:val="28"/>
          <w:szCs w:val="28"/>
          <w:lang w:eastAsia="en-US" w:bidi="en-US"/>
        </w:rPr>
        <w:t xml:space="preserve">; </w:t>
      </w:r>
      <w:proofErr w:type="spellStart"/>
      <w:r w:rsidR="00360BF4" w:rsidRPr="00360BF4">
        <w:rPr>
          <w:rStyle w:val="a4"/>
          <w:rFonts w:ascii="Times New Roman" w:hAnsi="Times New Roman" w:cs="Times New Roman"/>
          <w:sz w:val="28"/>
          <w:szCs w:val="28"/>
          <w:lang w:eastAsia="en-US" w:bidi="en-US"/>
        </w:rPr>
        <w:t>apparatnb@mail.ru</w:t>
      </w:r>
      <w:proofErr w:type="spellEnd"/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)</w:t>
      </w:r>
      <w:r w:rsidR="00360BF4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Администрация муниципального района при поступлении заявки осуществляет ее регистрацию в срок не более трех рабочих дней со дня ее поступления и определяет структурное подразделение  для осуществления сопровождения инвестиционного проекта.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 в течение трех рабочих дней со дня получения Заявки в работу осуществляет следующие действия:</w:t>
      </w:r>
    </w:p>
    <w:p w:rsidR="007B2D0D" w:rsidRPr="007B2D0D" w:rsidRDefault="007B2D0D" w:rsidP="007B2D0D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производит предварительное рассмотрение заявки, в ходе которого устанавливает полноту заполнения всех разделов заявки;</w:t>
      </w:r>
    </w:p>
    <w:p w:rsidR="007B2D0D" w:rsidRPr="007B2D0D" w:rsidRDefault="007B2D0D" w:rsidP="007B2D0D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информирует заявителя о получении его заявки и сообщает свои контактные данные, а также запрашивает информацию о контактном лице со стороны заявителя.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3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неполного заполнения заявки она возвращается заявителю на доработку с указанием конкретных причин возврата в срок не более пяти рабочих дней со дня получения структурным подразделением заявки в работу. Доработанная заявка возвращается заявителем в администрацию муниципального района в соответствии с пунктом 2.1 настоящего Регламента.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3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 в течение трех рабочих дней со дня получения заявки в работу, если не требовалась ее доработка (или в течение трех рабочих дней со дня получения заявки после ее доработки), обеспечивает сопровождение инвестиционного проекта в пределах своей компетенции.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3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 в течение семи рабочих дней со дня получения заявки осуществляет подготовку информации о возможных мерах государственной (муниципальной) поддержки, о перечне документов, необходимых для ее получения и обеспечивает направление соответствующей информации в письменной форме заявителю.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Администрация муниципального района по просьбе заявителя в пределах компетенции оказывает содействие в организации проведения презентационных мероприятий, путем предоставления помещений и приглашения на данные мероприятия хозяйствующих субъектов.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Структурное подразделение администрации района  в течение четырнадцати рабочих дней со дня поступления заявки в работу (либо после доработки) осуществляет подбор площадки, отвечающей требованиям заявителя, в случае, если такая необходимость предусмотрена заявкой, и направляет письменную 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информацию о наличии или отсутствии площадки заявителю.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После получения предложений по площадкам для размещения инвестиционного проекта заявитель совместно со структурным подразделением администрации района   определяют дату и время осмотра предлагаемых площадок.</w:t>
      </w:r>
    </w:p>
    <w:p w:rsidR="007B2D0D" w:rsidRPr="007B2D0D" w:rsidRDefault="007B2D0D" w:rsidP="007B2D0D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отсутствия площадки, отвечающей требованиям заявителя, структурное подразделение администрации района  осуществляет мероприятия по подбору площадки в течение срока, письменно согласованного с заявителем.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B2D0D">
        <w:rPr>
          <w:rFonts w:ascii="Times New Roman" w:hAnsi="Times New Roman" w:cs="Times New Roman"/>
          <w:sz w:val="28"/>
          <w:szCs w:val="28"/>
        </w:rPr>
        <w:t xml:space="preserve">В целях сопровождения инвестиционного проекта по принципу «одного окна» структурное подразделение администрации района  во взаимодействии с участниками сопровождения инвестиционного проекта может быть сформирован план мероприятий («дорожная карта») по сопровождению инвестиционного проекта согласно приложению № 2 к настоящему Регламенту  и заключено инициатором инвестиционного проекта или инвестором соглашение о сопровождении инвестиционного проекта по принципу «одного окна» с администрацией. </w:t>
      </w:r>
      <w:proofErr w:type="gramEnd"/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D0D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района  ежеквартально не позднее двадцатого числа месяца, следующего за отчетным кварталом, направляет инвестиционному уполномоченному  информацию о ходе реализации сопровождаемых инвестиционных проектов в соответствии с карточкой инвестиционного проекта, реализуемого и планируемого к реализации на территории </w:t>
      </w:r>
      <w:proofErr w:type="spellStart"/>
      <w:r w:rsidRPr="007B2D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B2D0D">
        <w:rPr>
          <w:rFonts w:ascii="Times New Roman" w:hAnsi="Times New Roman" w:cs="Times New Roman"/>
          <w:sz w:val="28"/>
          <w:szCs w:val="28"/>
        </w:rPr>
        <w:t xml:space="preserve"> муниципального района  Саратовской области, являющейся приложением № 1 к Положению о ведении информационно-аналитической базы данных инвестиционных проектов и единой информационной базы свободных производственных</w:t>
      </w:r>
      <w:proofErr w:type="gramEnd"/>
      <w:r w:rsidRPr="007B2D0D">
        <w:rPr>
          <w:rFonts w:ascii="Times New Roman" w:hAnsi="Times New Roman" w:cs="Times New Roman"/>
          <w:sz w:val="28"/>
          <w:szCs w:val="28"/>
        </w:rPr>
        <w:t xml:space="preserve"> площадок и оборудования, территорий для застройки, </w:t>
      </w:r>
      <w:proofErr w:type="gramStart"/>
      <w:r w:rsidRPr="007B2D0D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7B2D0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Саратовской области от 4 апреля 2008 года № 145-П. 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В случае выявления в ходе сопровождения инвестиционного проекта рисков приостановления или не достижения цели инвестиционного проекта структурное подразделение администрации района  информирует инвестиционного уполномоченного о необходимости рассмотрения вопросов реализации инвестиционного проекта на заседании Совета по инвестициям при главе администрации </w:t>
      </w:r>
      <w:proofErr w:type="spellStart"/>
      <w:r w:rsidRPr="007B2D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B2D0D">
        <w:rPr>
          <w:rFonts w:ascii="Times New Roman" w:hAnsi="Times New Roman" w:cs="Times New Roman"/>
          <w:sz w:val="28"/>
          <w:szCs w:val="28"/>
        </w:rPr>
        <w:t xml:space="preserve">  муниципального района Саратовской области. 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Инвестиционный уполномоченный </w:t>
      </w:r>
      <w:proofErr w:type="spellStart"/>
      <w:r w:rsidRPr="007B2D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B2D0D">
        <w:rPr>
          <w:rFonts w:ascii="Times New Roman" w:hAnsi="Times New Roman" w:cs="Times New Roman"/>
          <w:sz w:val="28"/>
          <w:szCs w:val="28"/>
        </w:rPr>
        <w:t xml:space="preserve"> муниципального района обеспечивает рассмотрение информации о ходе реализации инвестиционных проектов на заседаниях Совета по инвестициям при главе администрации  </w:t>
      </w:r>
      <w:proofErr w:type="spellStart"/>
      <w:r w:rsidRPr="007B2D0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B2D0D">
        <w:rPr>
          <w:rFonts w:ascii="Times New Roman" w:hAnsi="Times New Roman" w:cs="Times New Roman"/>
          <w:sz w:val="28"/>
          <w:szCs w:val="28"/>
        </w:rPr>
        <w:t xml:space="preserve">  муниципального района Саратовской области с  участием структурных подразделений администрации района.</w:t>
      </w:r>
    </w:p>
    <w:p w:rsidR="007B2D0D" w:rsidRPr="007B2D0D" w:rsidRDefault="007B2D0D" w:rsidP="007B2D0D">
      <w:pPr>
        <w:widowControl w:val="0"/>
        <w:tabs>
          <w:tab w:val="left" w:pos="1402"/>
        </w:tabs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B2D0D" w:rsidRPr="007B2D0D" w:rsidRDefault="007B2D0D" w:rsidP="007B2D0D">
      <w:pPr>
        <w:pStyle w:val="a5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7B2D0D" w:rsidRPr="007B2D0D" w:rsidRDefault="007B2D0D" w:rsidP="007B2D0D">
      <w:pPr>
        <w:pStyle w:val="ae"/>
        <w:rPr>
          <w:b/>
          <w:sz w:val="28"/>
          <w:szCs w:val="28"/>
        </w:rPr>
      </w:pPr>
    </w:p>
    <w:p w:rsidR="007B2D0D" w:rsidRPr="007B2D0D" w:rsidRDefault="007B2D0D" w:rsidP="007B2D0D">
      <w:pPr>
        <w:widowControl w:val="0"/>
        <w:tabs>
          <w:tab w:val="left" w:pos="1418"/>
        </w:tabs>
        <w:spacing w:after="960"/>
        <w:ind w:left="126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widowControl w:val="0"/>
        <w:tabs>
          <w:tab w:val="left" w:pos="1418"/>
        </w:tabs>
        <w:spacing w:after="960"/>
        <w:ind w:left="126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pStyle w:val="a5"/>
        <w:ind w:left="5103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Приложение №1</w:t>
      </w:r>
    </w:p>
    <w:p w:rsidR="007B2D0D" w:rsidRPr="007B2D0D" w:rsidRDefault="007B2D0D" w:rsidP="007B2D0D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к Регламенту действий администрации </w:t>
      </w:r>
      <w:proofErr w:type="spellStart"/>
      <w:r w:rsidRPr="007B2D0D">
        <w:rPr>
          <w:rFonts w:ascii="Times New Roman" w:hAnsi="Times New Roman" w:cs="Times New Roman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 по сопровождению инвестиционных проектов, реализуемых и (или) планируемых к реализации на территории </w:t>
      </w:r>
      <w:proofErr w:type="spellStart"/>
      <w:r w:rsidRPr="007B2D0D">
        <w:rPr>
          <w:rFonts w:ascii="Times New Roman" w:hAnsi="Times New Roman" w:cs="Times New Roman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 Саратовской области, по принципу «одного окна»</w:t>
      </w:r>
    </w:p>
    <w:p w:rsidR="007B2D0D" w:rsidRPr="007B2D0D" w:rsidRDefault="007B2D0D" w:rsidP="007B2D0D">
      <w:pPr>
        <w:widowControl w:val="0"/>
        <w:spacing w:after="240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7B2D0D" w:rsidRPr="007B2D0D" w:rsidRDefault="007B2D0D" w:rsidP="007B2D0D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>Заявка</w:t>
      </w:r>
    </w:p>
    <w:p w:rsidR="007B2D0D" w:rsidRPr="007B2D0D" w:rsidRDefault="007B2D0D" w:rsidP="007B2D0D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>инициатора  инвестиционного проекта (инвестора)</w:t>
      </w:r>
    </w:p>
    <w:p w:rsidR="007B2D0D" w:rsidRPr="007B2D0D" w:rsidRDefault="007B2D0D" w:rsidP="007B2D0D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7B2D0D" w:rsidRPr="007B2D0D" w:rsidRDefault="007B2D0D" w:rsidP="007B2D0D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В соответствии с регламентом действий администрации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по сопровождению инвестиционных проектов, реализуемых и (или) планируемых к реализации на территории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="00A8469A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Саратовской области, по принципу «одного окна» прошу принять на сопровождение инвестиционный проект, реализуемый (планируемый к реализации) на территории </w:t>
      </w:r>
      <w:proofErr w:type="spellStart"/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proofErr w:type="spellEnd"/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 «____________________________________________________________________________________________________________________________________________»</w:t>
      </w:r>
    </w:p>
    <w:p w:rsidR="007B2D0D" w:rsidRPr="007B2D0D" w:rsidRDefault="007B2D0D" w:rsidP="007B2D0D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(наименование инвестиционного проекта)</w:t>
      </w:r>
    </w:p>
    <w:p w:rsidR="007B2D0D" w:rsidRPr="007B2D0D" w:rsidRDefault="007B2D0D" w:rsidP="007B2D0D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Подтверждаю, что вся информация, содержащаяся в заявке и прилагаемых к ней документах, является достоверной. Настоящим даю согласие на обработку  содержащих в заявке персональных данных в соответствии с Федеральным законом «О персональных данных».</w:t>
      </w:r>
    </w:p>
    <w:p w:rsidR="007B2D0D" w:rsidRPr="007B2D0D" w:rsidRDefault="007B2D0D" w:rsidP="007B2D0D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Не возражаю против  доступа к указанной в заявке информации и приложенных к ней документов, в  том числе к бизнес – плану</w:t>
      </w:r>
      <w:proofErr w:type="gramStart"/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,</w:t>
      </w:r>
      <w:proofErr w:type="gramEnd"/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всех лиц, участвующих в ее оценке.</w:t>
      </w:r>
    </w:p>
    <w:p w:rsidR="007B2D0D" w:rsidRPr="007B2D0D" w:rsidRDefault="007B2D0D" w:rsidP="007B2D0D">
      <w:pPr>
        <w:pStyle w:val="a5"/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К заявке приложены основные сведения об инвестиционном проекте.</w:t>
      </w:r>
    </w:p>
    <w:p w:rsidR="007B2D0D" w:rsidRPr="007B2D0D" w:rsidRDefault="007B2D0D" w:rsidP="007B2D0D">
      <w:pPr>
        <w:pStyle w:val="a5"/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7B2D0D" w:rsidRPr="007B2D0D" w:rsidRDefault="007B2D0D" w:rsidP="007B2D0D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(должность уполномоченного представителя заявителя, Ф.И.О.)</w:t>
      </w:r>
    </w:p>
    <w:p w:rsidR="007B2D0D" w:rsidRPr="007B2D0D" w:rsidRDefault="007B2D0D" w:rsidP="007B2D0D">
      <w:pPr>
        <w:pStyle w:val="a5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_______________________________________________________________________</w:t>
      </w:r>
    </w:p>
    <w:p w:rsidR="007B2D0D" w:rsidRPr="007B2D0D" w:rsidRDefault="007B2D0D" w:rsidP="007B2D0D">
      <w:pPr>
        <w:pStyle w:val="a5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(документ, удостоверяющий полномочия действовать от имени заявителя, и его реквизиты)</w:t>
      </w:r>
    </w:p>
    <w:p w:rsidR="007B2D0D" w:rsidRPr="007B2D0D" w:rsidRDefault="007B2D0D" w:rsidP="007B2D0D">
      <w:pPr>
        <w:pStyle w:val="a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pStyle w:val="a5"/>
        <w:ind w:left="5103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«_________»____________20____года</w:t>
      </w:r>
    </w:p>
    <w:p w:rsidR="007B2D0D" w:rsidRPr="007B2D0D" w:rsidRDefault="007B2D0D" w:rsidP="007B2D0D">
      <w:pPr>
        <w:pStyle w:val="a5"/>
        <w:ind w:left="510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pStyle w:val="a5"/>
        <w:ind w:left="5103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____________   __________________</w:t>
      </w:r>
    </w:p>
    <w:p w:rsidR="007B2D0D" w:rsidRPr="007B2D0D" w:rsidRDefault="007B2D0D" w:rsidP="007B2D0D">
      <w:pPr>
        <w:pStyle w:val="a5"/>
        <w:ind w:left="5103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(подпись)                  (Ф.И.О.)</w:t>
      </w:r>
    </w:p>
    <w:p w:rsidR="007B2D0D" w:rsidRPr="007B2D0D" w:rsidRDefault="007B2D0D" w:rsidP="007B2D0D">
      <w:pPr>
        <w:pStyle w:val="a5"/>
        <w:ind w:left="510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widowControl w:val="0"/>
        <w:spacing w:after="240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7B2D0D" w:rsidRPr="0029597C" w:rsidRDefault="007B2D0D" w:rsidP="00B52BC5">
      <w:pPr>
        <w:pStyle w:val="a5"/>
        <w:ind w:left="5670"/>
        <w:rPr>
          <w:rFonts w:ascii="Times New Roman" w:hAnsi="Times New Roman" w:cs="Times New Roman"/>
        </w:rPr>
      </w:pPr>
      <w:r w:rsidRPr="0029597C">
        <w:rPr>
          <w:rFonts w:ascii="Times New Roman" w:hAnsi="Times New Roman" w:cs="Times New Roman"/>
          <w:sz w:val="28"/>
          <w:szCs w:val="28"/>
          <w:lang w:bidi="ru-RU"/>
        </w:rPr>
        <w:t>Приложение к заявке инициатора</w:t>
      </w:r>
    </w:p>
    <w:p w:rsidR="007B2D0D" w:rsidRDefault="007B2D0D" w:rsidP="00B52BC5">
      <w:pPr>
        <w:pStyle w:val="a5"/>
        <w:ind w:left="5670"/>
        <w:rPr>
          <w:rFonts w:ascii="Times New Roman" w:hAnsi="Times New Roman" w:cs="Times New Roman"/>
          <w:sz w:val="28"/>
          <w:szCs w:val="28"/>
          <w:lang w:bidi="ru-RU"/>
        </w:rPr>
      </w:pPr>
      <w:r w:rsidRPr="0029597C">
        <w:rPr>
          <w:rFonts w:ascii="Times New Roman" w:hAnsi="Times New Roman" w:cs="Times New Roman"/>
          <w:sz w:val="28"/>
          <w:szCs w:val="28"/>
          <w:lang w:bidi="ru-RU"/>
        </w:rPr>
        <w:t>инвестиционного проекта (инвестора)</w:t>
      </w:r>
    </w:p>
    <w:p w:rsidR="00B52BC5" w:rsidRPr="0029597C" w:rsidRDefault="00B52BC5" w:rsidP="00B52BC5">
      <w:pPr>
        <w:pStyle w:val="a5"/>
        <w:ind w:left="5670"/>
        <w:rPr>
          <w:rFonts w:ascii="Times New Roman" w:hAnsi="Times New Roman" w:cs="Times New Roman"/>
        </w:rPr>
      </w:pPr>
    </w:p>
    <w:p w:rsidR="007B2D0D" w:rsidRPr="007B2D0D" w:rsidRDefault="007B2D0D" w:rsidP="00B52BC5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Информация</w:t>
      </w:r>
    </w:p>
    <w:p w:rsidR="007B2D0D" w:rsidRPr="007B2D0D" w:rsidRDefault="007B2D0D" w:rsidP="00B52BC5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инициатора инвестиционного проекта (инвестора)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5362"/>
        <w:gridCol w:w="4061"/>
      </w:tblGrid>
      <w:tr w:rsidR="007B2D0D" w:rsidRPr="007B2D0D" w:rsidTr="00465BD0">
        <w:trPr>
          <w:trHeight w:hRule="exact" w:val="70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 инвестиционного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465BD0">
        <w:trPr>
          <w:trHeight w:hRule="exact" w:val="1116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7B2D0D">
            <w:pPr>
              <w:widowControl w:val="0"/>
              <w:ind w:left="167" w:right="214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 юридического лица/Ф.И.О. (последнее при наличии) физического лица - заявителя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1852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7B2D0D">
            <w:pPr>
              <w:widowControl w:val="0"/>
              <w:ind w:left="167" w:right="214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Контактная информация юридического  либо физического лица и его </w:t>
            </w:r>
            <w:r w:rsidRPr="002959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представителя на территории </w:t>
            </w:r>
            <w:proofErr w:type="spellStart"/>
            <w:r w:rsidRPr="0029597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bidi="ru-RU"/>
              </w:rPr>
              <w:t>Новобурасского</w:t>
            </w:r>
            <w:proofErr w:type="spellEnd"/>
            <w:r w:rsidRPr="0029597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  <w:r w:rsidRPr="0029597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bidi="ru-RU"/>
              </w:rPr>
              <w:t>муниципального района</w:t>
            </w:r>
            <w:r w:rsidRPr="002959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Саратовской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области  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адрес (юр./факс.) телефон (факс): 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 w:bidi="en-US"/>
              </w:rPr>
              <w:t>e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-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 w:bidi="en-US"/>
              </w:rPr>
              <w:t>mail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:</w:t>
            </w:r>
          </w:p>
        </w:tc>
      </w:tr>
      <w:tr w:rsidR="007B2D0D" w:rsidRPr="007B2D0D" w:rsidTr="0029597C">
        <w:trPr>
          <w:trHeight w:hRule="exact" w:val="126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7B2D0D">
            <w:pPr>
              <w:widowControl w:val="0"/>
              <w:tabs>
                <w:tab w:val="left" w:pos="1349"/>
                <w:tab w:val="left" w:pos="3715"/>
              </w:tabs>
              <w:ind w:left="167" w:right="214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Виды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экономической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деятельности,</w:t>
            </w:r>
          </w:p>
          <w:p w:rsidR="007B2D0D" w:rsidRPr="007B2D0D" w:rsidRDefault="007B2D0D" w:rsidP="007B2D0D">
            <w:pPr>
              <w:widowControl w:val="0"/>
              <w:ind w:left="167" w:right="214"/>
              <w:rPr>
                <w:rFonts w:ascii="Times New Roman" w:hAnsi="Times New Roman" w:cs="Times New Roman"/>
              </w:rPr>
            </w:pP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предусмотренные</w:t>
            </w:r>
            <w:proofErr w:type="gramEnd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инвестиционным проектом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Цель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71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Основные этапы реализации инвестиционного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84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Место реализации инвестиционного проекта (площадка)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322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Требования к площадке (заполняется при отсутствии площадки и при  необходимости оказания содействия в ее поиске)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Площадь участка, </w:t>
            </w: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га</w:t>
            </w:r>
            <w:proofErr w:type="gramEnd"/>
          </w:p>
        </w:tc>
      </w:tr>
      <w:tr w:rsidR="007B2D0D" w:rsidRPr="007B2D0D" w:rsidTr="0029597C">
        <w:trPr>
          <w:trHeight w:hRule="exact" w:val="950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29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Ориентировочная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площадь</w:t>
            </w:r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предполагаемой застройки, </w:t>
            </w: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</w:t>
            </w:r>
            <w:proofErr w:type="gramEnd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2</w:t>
            </w:r>
          </w:p>
        </w:tc>
      </w:tr>
      <w:tr w:rsidR="007B2D0D" w:rsidRPr="007B2D0D" w:rsidTr="0029597C">
        <w:trPr>
          <w:trHeight w:hRule="exact" w:val="350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Водоснабжение (куб. </w:t>
            </w: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</w:t>
            </w:r>
            <w:proofErr w:type="gramEnd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/ч)</w:t>
            </w:r>
          </w:p>
        </w:tc>
      </w:tr>
      <w:tr w:rsidR="007B2D0D" w:rsidRPr="007B2D0D" w:rsidTr="0029597C">
        <w:trPr>
          <w:trHeight w:hRule="exact" w:val="355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Водоотведение (куб. </w:t>
            </w: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</w:t>
            </w:r>
            <w:proofErr w:type="gramEnd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/ч)</w:t>
            </w: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Электроснабжение (МВт)</w:t>
            </w:r>
          </w:p>
        </w:tc>
      </w:tr>
      <w:tr w:rsidR="007B2D0D" w:rsidRPr="007B2D0D" w:rsidTr="0029597C">
        <w:trPr>
          <w:trHeight w:hRule="exact" w:val="331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Газоснабжение </w:t>
            </w: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</w:t>
            </w:r>
            <w:proofErr w:type="gramEnd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3/год</w:t>
            </w:r>
          </w:p>
        </w:tc>
      </w:tr>
      <w:tr w:rsidR="007B2D0D" w:rsidRPr="007B2D0D" w:rsidTr="0029597C">
        <w:trPr>
          <w:trHeight w:hRule="exact" w:val="326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Иные требования:</w:t>
            </w: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Информация о текущем статусе Заявителя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Срок деятельности, лет</w:t>
            </w:r>
          </w:p>
        </w:tc>
      </w:tr>
      <w:tr w:rsidR="007B2D0D" w:rsidRPr="007B2D0D" w:rsidTr="0029597C">
        <w:trPr>
          <w:trHeight w:hRule="exact" w:val="1715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1046"/>
                <w:tab w:val="left" w:pos="324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Вновь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созданное</w:t>
            </w:r>
            <w:proofErr w:type="gramEnd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для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целей</w:t>
            </w:r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реализации</w:t>
            </w:r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проекта предприятие</w:t>
            </w:r>
          </w:p>
        </w:tc>
      </w:tr>
      <w:tr w:rsidR="007B2D0D" w:rsidRPr="007B2D0D" w:rsidTr="0029597C">
        <w:trPr>
          <w:trHeight w:hRule="exact" w:val="135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9.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Контактное лицо со стороны инициатора (инвестора) инвестиционного проекта (Ф.И.О., телефон, электронная почта)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1046"/>
                <w:tab w:val="left" w:pos="3245"/>
              </w:tabs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Объем инвестиций по инвестиционному проекту, млн. руб.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Всего</w:t>
            </w:r>
          </w:p>
        </w:tc>
      </w:tr>
      <w:tr w:rsidR="007B2D0D" w:rsidRPr="007B2D0D" w:rsidTr="0029597C">
        <w:trPr>
          <w:trHeight w:hRule="exact" w:val="1032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 том числе освоено на момент подачи заявки</w:t>
            </w:r>
          </w:p>
        </w:tc>
      </w:tr>
      <w:tr w:rsidR="007B2D0D" w:rsidRPr="007B2D0D" w:rsidTr="0029597C">
        <w:trPr>
          <w:trHeight w:hRule="exact" w:val="326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Источники инвестиций по инвестиционному проекту, млн. руб.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заемные средства</w:t>
            </w:r>
          </w:p>
        </w:tc>
      </w:tr>
      <w:tr w:rsidR="007B2D0D" w:rsidRPr="007B2D0D" w:rsidTr="0029597C">
        <w:trPr>
          <w:trHeight w:hRule="exact" w:val="312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собственные средства</w:t>
            </w:r>
          </w:p>
        </w:tc>
      </w:tr>
      <w:tr w:rsidR="007B2D0D" w:rsidRPr="007B2D0D" w:rsidTr="0029597C">
        <w:trPr>
          <w:trHeight w:hRule="exact" w:val="336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бюджетные инвестиции</w:t>
            </w:r>
          </w:p>
        </w:tc>
      </w:tr>
      <w:tr w:rsidR="007B2D0D" w:rsidRPr="007B2D0D" w:rsidTr="0029597C">
        <w:trPr>
          <w:trHeight w:hRule="exact" w:val="533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Срок реализации инвестиционного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Начало реализации проекта, год</w:t>
            </w:r>
          </w:p>
        </w:tc>
      </w:tr>
      <w:tr w:rsidR="007B2D0D" w:rsidRPr="007B2D0D" w:rsidTr="0029597C">
        <w:trPr>
          <w:trHeight w:hRule="exact" w:val="899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1901"/>
                <w:tab w:val="left" w:pos="2698"/>
                <w:tab w:val="left" w:pos="37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Планируемый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год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ввода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  <w:proofErr w:type="gramStart"/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</w:t>
            </w:r>
            <w:proofErr w:type="gramEnd"/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эксплуатацию</w:t>
            </w:r>
          </w:p>
        </w:tc>
      </w:tr>
      <w:tr w:rsidR="007B2D0D" w:rsidRPr="007B2D0D" w:rsidTr="0029597C">
        <w:trPr>
          <w:trHeight w:hRule="exact" w:val="394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Планируемый год</w:t>
            </w:r>
          </w:p>
        </w:tc>
      </w:tr>
    </w:tbl>
    <w:p w:rsidR="007B2D0D" w:rsidRPr="007B2D0D" w:rsidRDefault="007B2D0D" w:rsidP="007B2D0D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5352"/>
        <w:gridCol w:w="4066"/>
      </w:tblGrid>
      <w:tr w:rsidR="007B2D0D" w:rsidRPr="007B2D0D" w:rsidTr="00465BD0">
        <w:trPr>
          <w:trHeight w:hRule="exact" w:val="619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2D0D" w:rsidRPr="007B2D0D" w:rsidRDefault="007B2D0D" w:rsidP="00465BD0">
            <w:pPr>
              <w:widowControl w:val="0"/>
              <w:ind w:firstLine="16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выхода на проектную мощность</w:t>
            </w:r>
          </w:p>
        </w:tc>
      </w:tr>
      <w:tr w:rsidR="007B2D0D" w:rsidRPr="007B2D0D" w:rsidTr="00465BD0">
        <w:trPr>
          <w:trHeight w:hRule="exact" w:val="82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13.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Срок окупаемости инвестиционного проекта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Планируемый год окупаемости проекта</w:t>
            </w:r>
          </w:p>
        </w:tc>
      </w:tr>
      <w:tr w:rsidR="007B2D0D" w:rsidRPr="007B2D0D" w:rsidTr="00465BD0">
        <w:trPr>
          <w:trHeight w:hRule="exact" w:val="893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14.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Показатели экономической эффективности инвестиционного проекта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Прогнозируемый годовой объем производства, млн. руб.</w:t>
            </w:r>
          </w:p>
        </w:tc>
      </w:tr>
      <w:tr w:rsidR="007B2D0D" w:rsidRPr="007B2D0D" w:rsidTr="00465BD0">
        <w:trPr>
          <w:trHeight w:hRule="exact" w:val="610"/>
          <w:jc w:val="center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15.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tabs>
                <w:tab w:val="left" w:pos="1776"/>
                <w:tab w:val="left" w:pos="3576"/>
              </w:tabs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Показатели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социальной эффективности</w:t>
            </w:r>
          </w:p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инвестиционного проекта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Планируемое создание рабочих мест (чел.):</w:t>
            </w:r>
          </w:p>
        </w:tc>
      </w:tr>
      <w:tr w:rsidR="007B2D0D" w:rsidRPr="007B2D0D" w:rsidTr="00465BD0">
        <w:trPr>
          <w:trHeight w:hRule="exact" w:val="312"/>
          <w:jc w:val="center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временных</w:t>
            </w:r>
          </w:p>
        </w:tc>
      </w:tr>
      <w:tr w:rsidR="007B2D0D" w:rsidRPr="007B2D0D" w:rsidTr="00465BD0">
        <w:trPr>
          <w:trHeight w:hRule="exact" w:val="346"/>
          <w:jc w:val="center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постоянных</w:t>
            </w:r>
          </w:p>
        </w:tc>
      </w:tr>
      <w:tr w:rsidR="007B2D0D" w:rsidRPr="007B2D0D" w:rsidTr="0029597C">
        <w:trPr>
          <w:trHeight w:hRule="exact" w:val="1194"/>
          <w:jc w:val="center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 том числе привлечение и использование</w:t>
            </w:r>
            <w:r w:rsidR="002959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иностранной рабочей силы</w:t>
            </w:r>
          </w:p>
        </w:tc>
      </w:tr>
      <w:tr w:rsidR="007B2D0D" w:rsidRPr="007B2D0D" w:rsidTr="00465BD0">
        <w:trPr>
          <w:trHeight w:hRule="exact" w:val="69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16.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Дополнительные сведения по инвестиционному проекту *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465BD0">
        <w:trPr>
          <w:trHeight w:hRule="exact" w:val="307"/>
          <w:jc w:val="center"/>
        </w:trPr>
        <w:tc>
          <w:tcPr>
            <w:tcW w:w="571" w:type="dxa"/>
            <w:tcBorders>
              <w:top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*Заполняется по инициативе заявителя.</w:t>
            </w:r>
          </w:p>
        </w:tc>
      </w:tr>
    </w:tbl>
    <w:p w:rsidR="007B2D0D" w:rsidRPr="007B2D0D" w:rsidRDefault="007B2D0D" w:rsidP="007B2D0D">
      <w:pPr>
        <w:widowControl w:val="0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7B2D0D" w:rsidRPr="007B2D0D" w:rsidRDefault="007B2D0D" w:rsidP="007B2D0D">
      <w:pPr>
        <w:widowControl w:val="0"/>
        <w:tabs>
          <w:tab w:val="left" w:leader="underscore" w:pos="4397"/>
        </w:tabs>
        <w:ind w:left="499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                                                             «________» __20_____года</w:t>
      </w:r>
    </w:p>
    <w:p w:rsidR="007B2D0D" w:rsidRPr="007B2D0D" w:rsidRDefault="007B2D0D" w:rsidP="007B2D0D">
      <w:pPr>
        <w:widowControl w:val="0"/>
        <w:tabs>
          <w:tab w:val="left" w:leader="underscore" w:pos="4397"/>
        </w:tabs>
        <w:ind w:left="49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widowControl w:val="0"/>
        <w:spacing w:after="259" w:line="1" w:lineRule="exact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widowControl w:val="0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60"/>
        <w:ind w:firstLine="520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                 (подпись)                            (Ф.И.О.)</w:t>
      </w:r>
    </w:p>
    <w:p w:rsidR="007B2D0D" w:rsidRPr="007B2D0D" w:rsidRDefault="007B2D0D" w:rsidP="007B2D0D">
      <w:pPr>
        <w:pStyle w:val="a5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Верно: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должность         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                                                                                    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    ФИО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:rsidR="007B2D0D" w:rsidRPr="007B2D0D" w:rsidRDefault="007B2D0D" w:rsidP="007B2D0D">
      <w:pPr>
        <w:pStyle w:val="ae"/>
      </w:pPr>
      <w:r w:rsidRPr="007B2D0D">
        <w:rPr>
          <w:sz w:val="22"/>
          <w:szCs w:val="22"/>
        </w:rPr>
        <w:lastRenderedPageBreak/>
        <w:t xml:space="preserve">                             </w:t>
      </w:r>
    </w:p>
    <w:p w:rsidR="007B2D0D" w:rsidRPr="007B2D0D" w:rsidRDefault="007B2D0D" w:rsidP="007B2D0D">
      <w:pPr>
        <w:pStyle w:val="ae"/>
        <w:rPr>
          <w:sz w:val="22"/>
          <w:szCs w:val="22"/>
        </w:rPr>
      </w:pPr>
    </w:p>
    <w:p w:rsidR="007B2D0D" w:rsidRPr="0029597C" w:rsidRDefault="007B2D0D" w:rsidP="007B2D0D">
      <w:pPr>
        <w:pStyle w:val="ae"/>
        <w:ind w:left="5103"/>
      </w:pPr>
      <w:r w:rsidRPr="0029597C">
        <w:rPr>
          <w:sz w:val="28"/>
          <w:szCs w:val="28"/>
        </w:rPr>
        <w:t>Приложение № 2</w:t>
      </w:r>
    </w:p>
    <w:p w:rsidR="007B2D0D" w:rsidRPr="0029597C" w:rsidRDefault="007B2D0D" w:rsidP="007B2D0D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9597C">
        <w:rPr>
          <w:rFonts w:ascii="Times New Roman" w:hAnsi="Times New Roman" w:cs="Times New Roman"/>
          <w:sz w:val="28"/>
          <w:szCs w:val="28"/>
          <w:lang w:bidi="ru-RU"/>
        </w:rPr>
        <w:t xml:space="preserve">к Регламенту действий администрации </w:t>
      </w:r>
      <w:proofErr w:type="spellStart"/>
      <w:r w:rsidRPr="0029597C">
        <w:rPr>
          <w:rFonts w:ascii="Times New Roman" w:hAnsi="Times New Roman" w:cs="Times New Roman"/>
          <w:sz w:val="28"/>
          <w:szCs w:val="28"/>
          <w:lang w:bidi="ru-RU"/>
        </w:rPr>
        <w:t>Новобурасского</w:t>
      </w:r>
      <w:proofErr w:type="spellEnd"/>
      <w:r w:rsidRPr="0029597C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 по сопровождению инвестиционных проектов, реализуемых и (или) планируемых к реализации на территории </w:t>
      </w:r>
      <w:proofErr w:type="spellStart"/>
      <w:r w:rsidRPr="0029597C">
        <w:rPr>
          <w:rFonts w:ascii="Times New Roman" w:hAnsi="Times New Roman" w:cs="Times New Roman"/>
          <w:sz w:val="28"/>
          <w:szCs w:val="28"/>
          <w:lang w:bidi="ru-RU"/>
        </w:rPr>
        <w:t>Новобурасского</w:t>
      </w:r>
      <w:proofErr w:type="spellEnd"/>
      <w:r w:rsidRPr="0029597C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 Саратовской области по принципу «одного окна»</w:t>
      </w:r>
    </w:p>
    <w:p w:rsidR="007B2D0D" w:rsidRPr="007B2D0D" w:rsidRDefault="007B2D0D" w:rsidP="007B2D0D">
      <w:pPr>
        <w:pStyle w:val="ae"/>
        <w:ind w:left="5103"/>
        <w:rPr>
          <w:b/>
          <w:sz w:val="28"/>
          <w:szCs w:val="28"/>
          <w:lang w:bidi="ru-RU"/>
        </w:rPr>
      </w:pPr>
    </w:p>
    <w:p w:rsidR="007B2D0D" w:rsidRPr="007B2D0D" w:rsidRDefault="007B2D0D" w:rsidP="007B2D0D">
      <w:pPr>
        <w:pStyle w:val="ae"/>
        <w:ind w:left="5103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  <w:ind w:left="5103"/>
      </w:pPr>
    </w:p>
    <w:p w:rsidR="007B2D0D" w:rsidRPr="007B2D0D" w:rsidRDefault="007B2D0D" w:rsidP="007B2D0D">
      <w:pPr>
        <w:pStyle w:val="ae"/>
        <w:ind w:firstLine="284"/>
        <w:jc w:val="center"/>
      </w:pPr>
      <w:r w:rsidRPr="007B2D0D">
        <w:rPr>
          <w:b/>
          <w:sz w:val="28"/>
          <w:szCs w:val="28"/>
        </w:rPr>
        <w:t>Примерный план мероприятий («дорожная карта») по сопровождению инвестиционного проекта</w:t>
      </w:r>
    </w:p>
    <w:tbl>
      <w:tblPr>
        <w:tblW w:w="0" w:type="auto"/>
        <w:tblLayout w:type="fixed"/>
        <w:tblLook w:val="0000"/>
      </w:tblPr>
      <w:tblGrid>
        <w:gridCol w:w="617"/>
        <w:gridCol w:w="2037"/>
        <w:gridCol w:w="1919"/>
        <w:gridCol w:w="2147"/>
        <w:gridCol w:w="1907"/>
        <w:gridCol w:w="1652"/>
      </w:tblGrid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9597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9597C">
              <w:rPr>
                <w:sz w:val="28"/>
                <w:szCs w:val="28"/>
              </w:rPr>
              <w:t>/</w:t>
            </w:r>
            <w:proofErr w:type="spellStart"/>
            <w:r w:rsidRPr="0029597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Этап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  <w:p w:rsidR="007B2D0D" w:rsidRPr="0029597C" w:rsidRDefault="007B2D0D" w:rsidP="00465BD0">
            <w:pPr>
              <w:rPr>
                <w:rFonts w:ascii="Times New Roman" w:hAnsi="Times New Roman" w:cs="Times New Roman"/>
              </w:rPr>
            </w:pPr>
            <w:r w:rsidRPr="0029597C">
              <w:rPr>
                <w:rFonts w:ascii="Times New Roman" w:hAnsi="Times New Roman" w:cs="Times New Roman"/>
                <w:sz w:val="28"/>
                <w:szCs w:val="28"/>
              </w:rPr>
              <w:t>Краткое описание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  <w:p w:rsidR="007B2D0D" w:rsidRPr="0029597C" w:rsidRDefault="007B2D0D" w:rsidP="00465BD0">
            <w:pPr>
              <w:rPr>
                <w:rFonts w:ascii="Times New Roman" w:hAnsi="Times New Roman" w:cs="Times New Roman"/>
              </w:rPr>
            </w:pPr>
            <w:r w:rsidRPr="0029597C">
              <w:rPr>
                <w:rFonts w:ascii="Times New Roman" w:hAnsi="Times New Roman" w:cs="Times New Roman"/>
                <w:sz w:val="28"/>
                <w:szCs w:val="28"/>
              </w:rPr>
              <w:t>Ответственная сторона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  <w:p w:rsidR="007B2D0D" w:rsidRPr="0029597C" w:rsidRDefault="007B2D0D" w:rsidP="00465BD0">
            <w:pPr>
              <w:jc w:val="center"/>
              <w:rPr>
                <w:rFonts w:ascii="Times New Roman" w:hAnsi="Times New Roman" w:cs="Times New Roman"/>
              </w:rPr>
            </w:pPr>
            <w:r w:rsidRPr="0029597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1.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2.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3.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7B2D0D" w:rsidRPr="007B2D0D" w:rsidRDefault="007B2D0D" w:rsidP="007B2D0D">
      <w:pPr>
        <w:pStyle w:val="ae"/>
        <w:ind w:firstLine="284"/>
        <w:jc w:val="center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  <w:ind w:firstLine="284"/>
        <w:jc w:val="center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  <w:rPr>
          <w:b/>
          <w:sz w:val="22"/>
          <w:szCs w:val="22"/>
        </w:rPr>
      </w:pPr>
    </w:p>
    <w:p w:rsidR="007B2D0D" w:rsidRPr="007B2D0D" w:rsidRDefault="007B2D0D" w:rsidP="007B2D0D">
      <w:pPr>
        <w:pStyle w:val="ae"/>
        <w:rPr>
          <w:b/>
          <w:sz w:val="22"/>
          <w:szCs w:val="22"/>
        </w:rPr>
      </w:pPr>
    </w:p>
    <w:p w:rsidR="007B2D0D" w:rsidRPr="007B2D0D" w:rsidRDefault="007B2D0D" w:rsidP="007B2D0D">
      <w:pPr>
        <w:pStyle w:val="ae"/>
        <w:rPr>
          <w:sz w:val="22"/>
          <w:szCs w:val="22"/>
        </w:rPr>
      </w:pPr>
    </w:p>
    <w:p w:rsidR="007B2D0D" w:rsidRPr="007B2D0D" w:rsidRDefault="007B2D0D" w:rsidP="007B2D0D">
      <w:pPr>
        <w:pStyle w:val="a5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Верно: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должность         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                                                                                    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    ФИО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:rsidR="007B2D0D" w:rsidRPr="007B2D0D" w:rsidRDefault="007B2D0D" w:rsidP="007B2D0D">
      <w:pPr>
        <w:pStyle w:val="ae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</w:pPr>
      <w:r w:rsidRPr="007B2D0D">
        <w:rPr>
          <w:sz w:val="22"/>
          <w:szCs w:val="22"/>
        </w:rPr>
        <w:t xml:space="preserve">                             </w:t>
      </w:r>
    </w:p>
    <w:p w:rsidR="007B2D0D" w:rsidRP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86EA4" w:rsidRPr="00721ABE" w:rsidRDefault="00F86EA4" w:rsidP="007B2D0D">
      <w:pPr>
        <w:pStyle w:val="a5"/>
        <w:jc w:val="right"/>
        <w:rPr>
          <w:rFonts w:ascii="PT Astra Serif" w:hAnsi="PT Astra Serif"/>
          <w:szCs w:val="28"/>
        </w:rPr>
      </w:pPr>
    </w:p>
    <w:sectPr w:rsidR="00F86EA4" w:rsidRPr="00721ABE" w:rsidSect="007B2D0D">
      <w:pgSz w:w="11906" w:h="16838"/>
      <w:pgMar w:top="567" w:right="56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vertAlign w:val="baseline"/>
        <w:lang w:val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2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4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2272"/>
    <w:rsid w:val="00054112"/>
    <w:rsid w:val="0012419F"/>
    <w:rsid w:val="001D02BB"/>
    <w:rsid w:val="001D1AEC"/>
    <w:rsid w:val="00203D19"/>
    <w:rsid w:val="00265AA6"/>
    <w:rsid w:val="0029597C"/>
    <w:rsid w:val="002C394F"/>
    <w:rsid w:val="00323997"/>
    <w:rsid w:val="00360BF4"/>
    <w:rsid w:val="003A6C0F"/>
    <w:rsid w:val="003F534B"/>
    <w:rsid w:val="00442587"/>
    <w:rsid w:val="004A097A"/>
    <w:rsid w:val="004E3B50"/>
    <w:rsid w:val="005155C8"/>
    <w:rsid w:val="005309F1"/>
    <w:rsid w:val="00565214"/>
    <w:rsid w:val="005E6BBA"/>
    <w:rsid w:val="00623A93"/>
    <w:rsid w:val="00627419"/>
    <w:rsid w:val="00627451"/>
    <w:rsid w:val="00662B6D"/>
    <w:rsid w:val="00770FCF"/>
    <w:rsid w:val="00782272"/>
    <w:rsid w:val="007B2D0D"/>
    <w:rsid w:val="007C43C7"/>
    <w:rsid w:val="00825BF4"/>
    <w:rsid w:val="00855593"/>
    <w:rsid w:val="00877B2E"/>
    <w:rsid w:val="00886F76"/>
    <w:rsid w:val="00927B73"/>
    <w:rsid w:val="0094344A"/>
    <w:rsid w:val="00962AF9"/>
    <w:rsid w:val="00A8469A"/>
    <w:rsid w:val="00B52BC5"/>
    <w:rsid w:val="00BA6291"/>
    <w:rsid w:val="00C615B1"/>
    <w:rsid w:val="00D90CE5"/>
    <w:rsid w:val="00DA1E25"/>
    <w:rsid w:val="00E311E3"/>
    <w:rsid w:val="00E53951"/>
    <w:rsid w:val="00E76704"/>
    <w:rsid w:val="00F86EA4"/>
    <w:rsid w:val="00FB2718"/>
    <w:rsid w:val="00FC5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8C"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aliases w:val="Абзац списка1,маркированный,Обычный Перечисление по ГОСТу,Абзац списка2,ПАРАГРАФ,Абзац списка для документа,Нумерация,список 1,Буллит,Выделеный,Текст с номером,Абзац списка4,Абзац списка основной,List Paragraph"/>
    <w:basedOn w:val="a"/>
    <w:link w:val="a9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c">
    <w:name w:val="Plain Text"/>
    <w:basedOn w:val="a"/>
    <w:link w:val="ad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aliases w:val="Абзац списка1 Знак,маркированный Знак,Обычный Перечисление по ГОСТу Знак,Абзац списка2 Знак,ПАРАГРАФ Знак,Абзац списка для документа Знак,Нумерация Знак,список 1 Знак,Буллит Знак,Выделеный Знак,Текст с номером Знак,Абзац списка4 Знак"/>
    <w:link w:val="a8"/>
    <w:uiPriority w:val="34"/>
    <w:locked/>
    <w:rsid w:val="00F86EA4"/>
    <w:rPr>
      <w:rFonts w:eastAsiaTheme="minorHAnsi"/>
      <w:lang w:eastAsia="en-US"/>
    </w:rPr>
  </w:style>
  <w:style w:type="paragraph" w:styleId="ae">
    <w:name w:val="header"/>
    <w:basedOn w:val="a"/>
    <w:link w:val="af"/>
    <w:rsid w:val="007B2D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">
    <w:name w:val="Верхний колонтитул Знак"/>
    <w:basedOn w:val="a0"/>
    <w:link w:val="ae"/>
    <w:rsid w:val="007B2D0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bzakaz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2899</Words>
  <Characters>16529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БЕГ</cp:lastModifiedBy>
  <cp:revision>7</cp:revision>
  <cp:lastPrinted>2022-09-14T11:19:00Z</cp:lastPrinted>
  <dcterms:created xsi:type="dcterms:W3CDTF">2025-06-18T10:25:00Z</dcterms:created>
  <dcterms:modified xsi:type="dcterms:W3CDTF">2025-06-25T11:00:00Z</dcterms:modified>
</cp:coreProperties>
</file>